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292526"/>
          <w:sz w:val="18"/>
          <w:szCs w:val="18"/>
        </w:rPr>
      </w:pPr>
      <w:r>
        <w:rPr>
          <w:rFonts w:ascii="Montserrat-Light" w:hAnsi="Montserrat-Light" w:cs="Montserrat-Light"/>
          <w:color w:val="292526"/>
          <w:sz w:val="18"/>
          <w:szCs w:val="18"/>
        </w:rPr>
        <w:t>C. Conditions d’inscription propres au concours interne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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Montserrat-Light" w:hAnsi="Montserrat-Light" w:cs="Montserrat-Light"/>
          <w:color w:val="000000"/>
          <w:sz w:val="18"/>
          <w:szCs w:val="18"/>
        </w:rPr>
        <w:t xml:space="preserve">Être fonctionnaire ou </w:t>
      </w:r>
      <w:proofErr w:type="spellStart"/>
      <w:r>
        <w:rPr>
          <w:rFonts w:ascii="Montserrat-Light" w:hAnsi="Montserrat-Light" w:cs="Montserrat-Light"/>
          <w:color w:val="000000"/>
          <w:sz w:val="18"/>
          <w:szCs w:val="18"/>
        </w:rPr>
        <w:t>agent·e</w:t>
      </w:r>
      <w:proofErr w:type="spell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non titulaire de la fonction publique de l’État, des collectivités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territoriales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et des établissements publics qui en dépendent, y compris ceux visés à l’article 2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de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la loi du 09 janvier 1986 portant dispositions statutaires relatives à la fonction publique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hospitalière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, ou être militaire, ou </w:t>
      </w:r>
      <w:proofErr w:type="spellStart"/>
      <w:r>
        <w:rPr>
          <w:rFonts w:ascii="Montserrat-Light" w:hAnsi="Montserrat-Light" w:cs="Montserrat-Light"/>
          <w:color w:val="000000"/>
          <w:sz w:val="18"/>
          <w:szCs w:val="18"/>
        </w:rPr>
        <w:t>magistrat·e</w:t>
      </w:r>
      <w:proofErr w:type="spellEnd"/>
      <w:r>
        <w:rPr>
          <w:rFonts w:ascii="Montserrat-Light" w:hAnsi="Montserrat-Light" w:cs="Montserrat-Light"/>
          <w:color w:val="000000"/>
          <w:sz w:val="18"/>
          <w:szCs w:val="18"/>
        </w:rPr>
        <w:t>, ou travailler auprès d’une administration, un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organisme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ou un établissement mentionnés au deuxième alinéa du 2° de l’article 36 de la loi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du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26 janvier 1984 dans les conditions du décret 2016-1881 du 26 décembre 2016, ou être en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fonction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dans une organisation internationale intergouvernementale ;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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Montserrat-Light" w:hAnsi="Montserrat-Light" w:cs="Montserrat-Light"/>
          <w:color w:val="000000"/>
          <w:sz w:val="18"/>
          <w:szCs w:val="18"/>
        </w:rPr>
        <w:t xml:space="preserve">Et compter au </w:t>
      </w:r>
      <w:r w:rsidRPr="00185EAF">
        <w:rPr>
          <w:rFonts w:ascii="Montserrat-Light" w:hAnsi="Montserrat-Light" w:cs="Montserrat-Light"/>
          <w:color w:val="000000"/>
          <w:sz w:val="18"/>
          <w:szCs w:val="18"/>
          <w:highlight w:val="yellow"/>
        </w:rPr>
        <w:t>1</w:t>
      </w:r>
      <w:r w:rsidRPr="00185EAF">
        <w:rPr>
          <w:rFonts w:ascii="Montserrat-Light" w:hAnsi="Montserrat-Light" w:cs="Montserrat-Light"/>
          <w:color w:val="000000"/>
          <w:sz w:val="11"/>
          <w:szCs w:val="11"/>
          <w:highlight w:val="yellow"/>
        </w:rPr>
        <w:t xml:space="preserve">er </w:t>
      </w:r>
      <w:r w:rsidRPr="00185EAF">
        <w:rPr>
          <w:rFonts w:ascii="Montserrat-Light" w:hAnsi="Montserrat-Light" w:cs="Montserrat-Light"/>
          <w:color w:val="000000"/>
          <w:sz w:val="18"/>
          <w:szCs w:val="18"/>
          <w:highlight w:val="yellow"/>
        </w:rPr>
        <w:t>janvier 202</w:t>
      </w:r>
      <w:r w:rsidR="00914AEC" w:rsidRPr="00185EAF">
        <w:rPr>
          <w:rFonts w:ascii="Montserrat-Light" w:hAnsi="Montserrat-Light" w:cs="Montserrat-Light"/>
          <w:color w:val="000000"/>
          <w:sz w:val="18"/>
          <w:szCs w:val="18"/>
          <w:highlight w:val="yellow"/>
        </w:rPr>
        <w:t>5</w:t>
      </w:r>
      <w:r w:rsidR="004627F4">
        <w:rPr>
          <w:rFonts w:ascii="Montserrat-Light" w:hAnsi="Montserrat-Light" w:cs="Montserrat-Light"/>
          <w:color w:val="000000"/>
          <w:sz w:val="18"/>
          <w:szCs w:val="18"/>
        </w:rPr>
        <w:t xml:space="preserve"> </w:t>
      </w:r>
      <w:proofErr w:type="gramStart"/>
      <w:r w:rsidR="004627F4">
        <w:rPr>
          <w:rFonts w:ascii="Montserrat-Light" w:hAnsi="Montserrat-Light" w:cs="Montserrat-Light"/>
          <w:color w:val="000000"/>
          <w:sz w:val="18"/>
          <w:szCs w:val="18"/>
        </w:rPr>
        <w:t>( 1</w:t>
      </w:r>
      <w:proofErr w:type="gramEnd"/>
      <w:r w:rsidR="004627F4" w:rsidRPr="004627F4">
        <w:rPr>
          <w:rFonts w:ascii="Montserrat-Light" w:hAnsi="Montserrat-Light" w:cs="Montserrat-Light"/>
          <w:color w:val="000000"/>
          <w:sz w:val="18"/>
          <w:szCs w:val="18"/>
          <w:vertAlign w:val="superscript"/>
        </w:rPr>
        <w:t>er</w:t>
      </w:r>
      <w:r w:rsidR="004627F4">
        <w:rPr>
          <w:rFonts w:ascii="Montserrat-Light" w:hAnsi="Montserrat-Light" w:cs="Montserrat-Light"/>
          <w:color w:val="000000"/>
          <w:sz w:val="18"/>
          <w:szCs w:val="18"/>
        </w:rPr>
        <w:t xml:space="preserve"> janvier de l’année</w:t>
      </w:r>
      <w:r w:rsidR="00605528">
        <w:rPr>
          <w:rFonts w:ascii="Montserrat-Light" w:hAnsi="Montserrat-Light" w:cs="Montserrat-Light"/>
          <w:color w:val="000000"/>
          <w:sz w:val="18"/>
          <w:szCs w:val="18"/>
        </w:rPr>
        <w:t xml:space="preserve"> d’organisation </w:t>
      </w:r>
      <w:r w:rsidR="004627F4">
        <w:rPr>
          <w:rFonts w:ascii="Montserrat-Light" w:hAnsi="Montserrat-Light" w:cs="Montserrat-Light"/>
          <w:color w:val="000000"/>
          <w:sz w:val="18"/>
          <w:szCs w:val="18"/>
        </w:rPr>
        <w:t>du concours)</w:t>
      </w:r>
      <w:r>
        <w:rPr>
          <w:rFonts w:ascii="Montserrat-Light" w:hAnsi="Montserrat-Light" w:cs="Montserrat-Light"/>
          <w:color w:val="000000"/>
          <w:sz w:val="18"/>
          <w:szCs w:val="18"/>
        </w:rPr>
        <w:t xml:space="preserve"> au moins 4 années de services publics (ne sont pas pris en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compte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notamment : les services effectués au titre d’un contrat de droit privé comme par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exemple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le contrat d’apprentissage, le contrat unique d’insertion, les emplois d’avenir ou les</w:t>
      </w:r>
    </w:p>
    <w:p w:rsidR="003A49A1" w:rsidRDefault="003A49A1" w:rsidP="003A49A1">
      <w:pPr>
        <w:autoSpaceDE w:val="0"/>
        <w:autoSpaceDN w:val="0"/>
        <w:adjustRightInd w:val="0"/>
        <w:spacing w:after="0" w:line="240" w:lineRule="auto"/>
        <w:rPr>
          <w:rFonts w:ascii="Montserrat-Light" w:hAnsi="Montserrat-Light" w:cs="Montserrat-Light"/>
          <w:color w:val="000000"/>
          <w:sz w:val="18"/>
          <w:szCs w:val="18"/>
        </w:rPr>
      </w:pPr>
      <w:proofErr w:type="gramStart"/>
      <w:r>
        <w:rPr>
          <w:rFonts w:ascii="Montserrat-Light" w:hAnsi="Montserrat-Light" w:cs="Montserrat-Light"/>
          <w:color w:val="000000"/>
          <w:sz w:val="18"/>
          <w:szCs w:val="18"/>
        </w:rPr>
        <w:t>périodes</w:t>
      </w:r>
      <w:proofErr w:type="gramEnd"/>
      <w:r>
        <w:rPr>
          <w:rFonts w:ascii="Montserrat-Light" w:hAnsi="Montserrat-Light" w:cs="Montserrat-Light"/>
          <w:color w:val="000000"/>
          <w:sz w:val="18"/>
          <w:szCs w:val="18"/>
        </w:rPr>
        <w:t xml:space="preserve"> de de stage dans le cadre d’une scolarité ou les périodes de formation) ;</w:t>
      </w:r>
    </w:p>
    <w:p w:rsidR="002E1E19" w:rsidRDefault="003A49A1" w:rsidP="003A49A1">
      <w:r>
        <w:rPr>
          <w:rFonts w:ascii="Wingdings" w:hAnsi="Wingdings" w:cs="Wingdings"/>
          <w:color w:val="000000"/>
          <w:sz w:val="18"/>
          <w:szCs w:val="18"/>
        </w:rPr>
        <w:t></w:t>
      </w:r>
      <w:r>
        <w:rPr>
          <w:rFonts w:ascii="Wingdings" w:hAnsi="Wingdings" w:cs="Wingdings"/>
          <w:color w:val="000000"/>
          <w:sz w:val="18"/>
          <w:szCs w:val="18"/>
        </w:rPr>
        <w:t></w:t>
      </w:r>
      <w:r>
        <w:rPr>
          <w:rFonts w:ascii="Montserrat-Light" w:hAnsi="Montserrat-Light" w:cs="Montserrat-Light"/>
          <w:color w:val="000000"/>
          <w:sz w:val="18"/>
          <w:szCs w:val="18"/>
        </w:rPr>
        <w:t>Et être en activité au jour de la clôture des inscriptions.</w:t>
      </w:r>
      <w:bookmarkStart w:id="0" w:name="_GoBack"/>
      <w:bookmarkEnd w:id="0"/>
    </w:p>
    <w:sectPr w:rsidR="002E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panose1 w:val="000004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A1"/>
    <w:rsid w:val="00185EAF"/>
    <w:rsid w:val="002E1E19"/>
    <w:rsid w:val="003A49A1"/>
    <w:rsid w:val="004627F4"/>
    <w:rsid w:val="00605528"/>
    <w:rsid w:val="0091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9AAA"/>
  <w15:chartTrackingRefBased/>
  <w15:docId w15:val="{542F9B5D-8DBC-45DE-8FCE-1CA8F500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Bocquet, Michèle</dc:creator>
  <cp:keywords/>
  <dc:description/>
  <cp:lastModifiedBy>Mouras, Elsa</cp:lastModifiedBy>
  <cp:revision>3</cp:revision>
  <dcterms:created xsi:type="dcterms:W3CDTF">2024-04-11T15:35:00Z</dcterms:created>
  <dcterms:modified xsi:type="dcterms:W3CDTF">2024-04-11T15:35:00Z</dcterms:modified>
</cp:coreProperties>
</file>